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E36" w:rsidRPr="003D74EB" w:rsidRDefault="004F6E36" w:rsidP="004F6E36">
      <w:pPr>
        <w:tabs>
          <w:tab w:val="left" w:pos="99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74EB">
        <w:rPr>
          <w:rFonts w:ascii="Times New Roman" w:hAnsi="Times New Roman" w:cs="Times New Roman"/>
          <w:b/>
          <w:sz w:val="28"/>
          <w:szCs w:val="28"/>
        </w:rPr>
        <w:t>Подведение итогов участия в выставочно-ярмарочных мероприятиях</w:t>
      </w:r>
      <w:r w:rsidR="00B10EA2">
        <w:rPr>
          <w:rFonts w:ascii="Times New Roman" w:hAnsi="Times New Roman" w:cs="Times New Roman"/>
          <w:b/>
          <w:sz w:val="28"/>
          <w:szCs w:val="28"/>
        </w:rPr>
        <w:t xml:space="preserve"> в 2021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году, утверждение </w:t>
      </w:r>
      <w:r w:rsidRPr="004F6E36">
        <w:rPr>
          <w:rFonts w:ascii="Times New Roman" w:hAnsi="Times New Roman" w:cs="Times New Roman"/>
          <w:b/>
          <w:sz w:val="28"/>
          <w:szCs w:val="28"/>
        </w:rPr>
        <w:t>Перечня выставочных и презентационных меро</w:t>
      </w:r>
      <w:r w:rsidR="00B10EA2">
        <w:rPr>
          <w:rFonts w:ascii="Times New Roman" w:hAnsi="Times New Roman" w:cs="Times New Roman"/>
          <w:b/>
          <w:sz w:val="28"/>
          <w:szCs w:val="28"/>
        </w:rPr>
        <w:t>приятий Камчатского края на 2022</w:t>
      </w:r>
      <w:r w:rsidRPr="004F6E3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F6E36" w:rsidRDefault="004F6E36" w:rsidP="004F6E36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0AD9" w:rsidRDefault="00AE0AD9" w:rsidP="004F6E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коллеги!</w:t>
      </w:r>
    </w:p>
    <w:p w:rsidR="00AE0AD9" w:rsidRDefault="00AE0AD9" w:rsidP="004F6E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AD9" w:rsidRDefault="00AE0AD9" w:rsidP="004F6E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Министерством инвестиций, промышленности и предпринимательства Камчатского края подготовлен сводный план международных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выставочно</w:t>
      </w:r>
      <w:proofErr w:type="spellEnd"/>
      <w:r>
        <w:rPr>
          <w:rFonts w:ascii="Times New Roman" w:hAnsi="Times New Roman" w:cs="Times New Roman"/>
          <w:sz w:val="28"/>
          <w:szCs w:val="28"/>
        </w:rPr>
        <w:t>-ярмарочных мероприятий на 2022 год. Он представлен в раздаточных материалах к Совету.</w:t>
      </w:r>
    </w:p>
    <w:p w:rsidR="00AE0AD9" w:rsidRDefault="00AE0AD9" w:rsidP="004F6E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 тем как рассказать о том, что планируется в 2022 году, я бы хотела пару слов сказать о мероприятиях, которые состоялись в этом году, где наш край принимал участие и презентовал свой инвестиционный, туристический потенциал, а также основные перспективные проекты региона. </w:t>
      </w:r>
    </w:p>
    <w:p w:rsidR="00AE0AD9" w:rsidRDefault="00AE0AD9" w:rsidP="00AE0AD9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на 2021 год мы планировали участие делегации Камчатского края в 23 международных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выставочно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-ярморочных мероприятиях, но в связи с эпидемиологической обстановкой, вызванной распространением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в стране и мире, ряд мероприятий был отменен, перенесен на следующий год или организован в онлайн-формате.</w:t>
      </w:r>
    </w:p>
    <w:p w:rsidR="00AE0AD9" w:rsidRDefault="00AE0AD9" w:rsidP="00AE0AD9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Самыми яркими мероприятиями </w:t>
      </w:r>
      <w:r w:rsidRPr="00AE0AD9">
        <w:rPr>
          <w:rFonts w:ascii="Times New Roman" w:hAnsi="Times New Roman" w:cs="Times New Roman"/>
          <w:sz w:val="28"/>
          <w:szCs w:val="28"/>
        </w:rPr>
        <w:t xml:space="preserve">2021 года стали Петербургский международный экономический форум, в ходе которого </w:t>
      </w:r>
      <w:r>
        <w:rPr>
          <w:rFonts w:ascii="Times New Roman" w:hAnsi="Times New Roman" w:cs="Times New Roman"/>
          <w:sz w:val="28"/>
          <w:szCs w:val="28"/>
        </w:rPr>
        <w:t xml:space="preserve">нашим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парнерам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 стран АСЕАН </w:t>
      </w:r>
      <w:r w:rsidRPr="00FB71C2">
        <w:rPr>
          <w:rFonts w:ascii="Times New Roman" w:hAnsi="Times New Roman" w:cs="Times New Roman"/>
          <w:kern w:val="28"/>
          <w:sz w:val="28"/>
          <w:szCs w:val="28"/>
        </w:rPr>
        <w:t xml:space="preserve">было </w:t>
      </w:r>
      <w:r w:rsidRPr="00FB71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предложено рассмотреть Камчатку в качестве межрегиональной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площадки между странами АТР и России; был презентован туристический потенциал региона, наши планы по развитию «зеленой» энергетики и СМП.</w:t>
      </w:r>
    </w:p>
    <w:p w:rsidR="00AE0AD9" w:rsidRDefault="00AE0AD9" w:rsidP="00AE0AD9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 Петербургском форуме было подписано 9 соглашений и один план реализации Соглашения между Камчатским краем и Ленинградской областью на 2021 – 2025 годы.</w:t>
      </w:r>
    </w:p>
    <w:p w:rsidR="00C70706" w:rsidRDefault="00AE0AD9" w:rsidP="00C70706">
      <w:pPr>
        <w:pStyle w:val="a4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сентябре Камчатка приняла активное участие в Восточном экономическом форуме. Члены делегации </w:t>
      </w:r>
      <w:r w:rsidR="00FB6A3E">
        <w:rPr>
          <w:sz w:val="28"/>
          <w:szCs w:val="28"/>
        </w:rPr>
        <w:t xml:space="preserve">в ходе </w:t>
      </w:r>
      <w:r w:rsidR="00FB6A3E">
        <w:rPr>
          <w:sz w:val="28"/>
          <w:szCs w:val="28"/>
          <w:shd w:val="clear" w:color="auto" w:fill="FFFFFF"/>
        </w:rPr>
        <w:t>пленарных заседаний и стратегических сессий обсудили вопросы развития туризма, экологии, транспортной инфраструктуры и логистики, механизмы поддержки инвесторов и субъектов малого и среднего предпринимательства. На Улице Дальнего Востока был пред</w:t>
      </w:r>
      <w:r w:rsidR="00C70706">
        <w:rPr>
          <w:sz w:val="28"/>
          <w:szCs w:val="28"/>
          <w:shd w:val="clear" w:color="auto" w:fill="FFFFFF"/>
        </w:rPr>
        <w:t>ставлен павильон региона под названием</w:t>
      </w:r>
      <w:r w:rsidR="00C70706">
        <w:rPr>
          <w:sz w:val="28"/>
          <w:szCs w:val="28"/>
        </w:rPr>
        <w:t xml:space="preserve"> «Береги Камчатку», который отражал</w:t>
      </w:r>
      <w:r w:rsidR="00C70706" w:rsidRPr="007E799E">
        <w:rPr>
          <w:sz w:val="28"/>
          <w:szCs w:val="28"/>
        </w:rPr>
        <w:t xml:space="preserve"> концепцию бережного отношения к природно-ре</w:t>
      </w:r>
      <w:r w:rsidR="00C70706">
        <w:rPr>
          <w:sz w:val="28"/>
          <w:szCs w:val="28"/>
        </w:rPr>
        <w:t>сурсному потенциалу полуострова.</w:t>
      </w:r>
    </w:p>
    <w:p w:rsidR="00C70706" w:rsidRPr="007E799E" w:rsidRDefault="00C70706" w:rsidP="00C70706">
      <w:pPr>
        <w:pStyle w:val="a4"/>
        <w:ind w:left="567"/>
        <w:jc w:val="both"/>
        <w:rPr>
          <w:sz w:val="28"/>
          <w:szCs w:val="28"/>
        </w:rPr>
      </w:pPr>
      <w:r w:rsidRPr="007E799E">
        <w:rPr>
          <w:sz w:val="28"/>
          <w:szCs w:val="28"/>
        </w:rPr>
        <w:t xml:space="preserve">Смысловые ключи экспозиции: </w:t>
      </w:r>
    </w:p>
    <w:p w:rsidR="00C70706" w:rsidRPr="00A91BBB" w:rsidRDefault="00C70706" w:rsidP="00C70706">
      <w:pPr>
        <w:pStyle w:val="a4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E799E">
        <w:rPr>
          <w:sz w:val="28"/>
          <w:szCs w:val="28"/>
        </w:rPr>
        <w:t xml:space="preserve">- Камчатка – одно из самых прекрасных мест на планете, и мы должны </w:t>
      </w:r>
      <w:r w:rsidRPr="00A91BBB">
        <w:rPr>
          <w:sz w:val="28"/>
          <w:szCs w:val="28"/>
        </w:rPr>
        <w:t xml:space="preserve">сохранить эту хрупкую красоту. </w:t>
      </w:r>
    </w:p>
    <w:p w:rsidR="00C70706" w:rsidRPr="00A91BBB" w:rsidRDefault="00C70706" w:rsidP="00C70706">
      <w:pPr>
        <w:pStyle w:val="a4"/>
        <w:ind w:left="0" w:firstLine="567"/>
        <w:jc w:val="both"/>
        <w:rPr>
          <w:sz w:val="28"/>
          <w:szCs w:val="28"/>
        </w:rPr>
      </w:pPr>
      <w:r w:rsidRPr="00A91BBB">
        <w:rPr>
          <w:sz w:val="28"/>
          <w:szCs w:val="28"/>
        </w:rPr>
        <w:tab/>
        <w:t>- Камчатка – это точка роста для Дальнего Востока России.</w:t>
      </w:r>
    </w:p>
    <w:p w:rsidR="00C70706" w:rsidRPr="00A91BBB" w:rsidRDefault="00C70706" w:rsidP="00C70706">
      <w:pPr>
        <w:pStyle w:val="a4"/>
        <w:ind w:left="0" w:firstLine="567"/>
        <w:jc w:val="both"/>
        <w:rPr>
          <w:sz w:val="28"/>
          <w:szCs w:val="28"/>
        </w:rPr>
      </w:pPr>
      <w:r w:rsidRPr="00A91BBB">
        <w:rPr>
          <w:sz w:val="28"/>
          <w:szCs w:val="28"/>
        </w:rPr>
        <w:tab/>
        <w:t>- Камчатка имеет неисчерпаемый потенциал, который только предстоит открыть в полной мере.</w:t>
      </w:r>
    </w:p>
    <w:p w:rsidR="00AE0AD9" w:rsidRDefault="00FB6A3E" w:rsidP="00FB6A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итогам участия делегации Камчатского края в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VI</w:t>
      </w:r>
      <w:r w:rsidRPr="00A95E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Восточном экономическом форуме подписано </w:t>
      </w:r>
      <w:r w:rsidRPr="00FB71C2">
        <w:rPr>
          <w:rFonts w:ascii="Times New Roman" w:eastAsia="Times New Roman" w:hAnsi="Times New Roman" w:cs="Times New Roman"/>
          <w:sz w:val="28"/>
          <w:szCs w:val="28"/>
        </w:rPr>
        <w:t>19 соглашений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E0AD9" w:rsidRDefault="00AE0AD9" w:rsidP="0000139B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C6AC3" w:rsidRDefault="001C6AC3" w:rsidP="0000139B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В ходе участия в </w:t>
      </w:r>
      <w:r w:rsidRPr="001C6AC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26-м заседании Российско-Американского тихоокеанского партнерства</w:t>
      </w:r>
      <w:r w:rsidRPr="002F5E0B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который прошел в формате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вебинара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обсуждались вопросы развития туристического потенциала Дальнего Востока России, перспективы увеличения объемов перевозок между Россией и США, проблематика Северного морского пути, а также проекты развития портов. По итогам заседания </w:t>
      </w:r>
      <w:r w:rsidR="00C70706">
        <w:rPr>
          <w:rFonts w:ascii="Times New Roman" w:hAnsi="Times New Roman" w:cs="Times New Roman"/>
          <w:sz w:val="28"/>
          <w:szCs w:val="28"/>
          <w:shd w:val="clear" w:color="auto" w:fill="FFFFFF"/>
        </w:rPr>
        <w:t>РАТОП был предложен</w:t>
      </w:r>
      <w:r w:rsidR="002F5E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ряд рекомендаций правительствам России и США для расширения российско-американского партнерства.</w:t>
      </w:r>
    </w:p>
    <w:p w:rsidR="00C70706" w:rsidRDefault="00C70706" w:rsidP="00C70706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ноябре 2021 года состоялось участие представителей Камчатского края в </w:t>
      </w:r>
      <w:r w:rsidRPr="0093135F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III Российско-Корейском Форуме Международного сотрудничества в г. </w:t>
      </w:r>
      <w:proofErr w:type="spellStart"/>
      <w:r w:rsidRPr="0093135F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Ульсане</w:t>
      </w:r>
      <w:proofErr w:type="spellEnd"/>
      <w:r w:rsidRPr="0093135F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(Республика Корея)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онлайн-формате. В ходе мероприятия корейской стороне были также презентованы туристический потенциал Камчатского края, планы по созданию туристической инфраструктуры</w:t>
      </w:r>
      <w:r w:rsidRPr="003952D8">
        <w:rPr>
          <w:rFonts w:ascii="Times New Roman" w:hAnsi="Times New Roman" w:cs="Times New Roman"/>
          <w:sz w:val="28"/>
          <w:szCs w:val="28"/>
        </w:rPr>
        <w:t xml:space="preserve"> </w:t>
      </w:r>
      <w:r w:rsidRPr="007D3653">
        <w:rPr>
          <w:rFonts w:ascii="Times New Roman" w:hAnsi="Times New Roman" w:cs="Times New Roman"/>
          <w:sz w:val="28"/>
          <w:szCs w:val="28"/>
        </w:rPr>
        <w:t>в регионе и основные перспективные направления сотрудничества с к</w:t>
      </w:r>
      <w:r>
        <w:rPr>
          <w:rFonts w:ascii="Times New Roman" w:hAnsi="Times New Roman" w:cs="Times New Roman"/>
          <w:sz w:val="28"/>
          <w:szCs w:val="28"/>
        </w:rPr>
        <w:t>орейской стороной в данной области. Также в рамках мероприятия</w:t>
      </w:r>
      <w:r w:rsidRPr="007D3653">
        <w:rPr>
          <w:rFonts w:ascii="Times New Roman" w:hAnsi="Times New Roman" w:cs="Times New Roman"/>
          <w:sz w:val="28"/>
          <w:szCs w:val="28"/>
        </w:rPr>
        <w:t xml:space="preserve"> «Саммит региональных Правительств» </w:t>
      </w:r>
      <w:r>
        <w:rPr>
          <w:rFonts w:ascii="Times New Roman" w:hAnsi="Times New Roman" w:cs="Times New Roman"/>
          <w:sz w:val="28"/>
          <w:szCs w:val="28"/>
        </w:rPr>
        <w:t xml:space="preserve">камчатскими представителями озвучены </w:t>
      </w:r>
      <w:r w:rsidRPr="007D3653">
        <w:rPr>
          <w:rFonts w:ascii="Times New Roman" w:hAnsi="Times New Roman" w:cs="Times New Roman"/>
          <w:sz w:val="28"/>
          <w:szCs w:val="28"/>
        </w:rPr>
        <w:t>перспективные направления сотрудничества между Камчатским краем и Южной Кореей по трем основным направлениям: расширение торгово-экономического потока, совместная реализация проектов при развитии Северного морского пути, формирование туристической программы для корейских туристов.</w:t>
      </w:r>
      <w:r>
        <w:rPr>
          <w:rFonts w:ascii="Times New Roman" w:hAnsi="Times New Roman" w:cs="Times New Roman"/>
          <w:sz w:val="28"/>
          <w:szCs w:val="28"/>
        </w:rPr>
        <w:t xml:space="preserve"> В завершении форума корейская сторона выразила готовность посетить полуостров зимой 2022 года для продолжения диалога и выстраивания партнерских взаимовыгодных связей.</w:t>
      </w:r>
    </w:p>
    <w:p w:rsidR="00C70706" w:rsidRPr="00EE4DC8" w:rsidRDefault="00C70706" w:rsidP="00C7070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DC8">
        <w:rPr>
          <w:rFonts w:ascii="Times New Roman" w:hAnsi="Times New Roman" w:cs="Times New Roman"/>
          <w:sz w:val="28"/>
          <w:szCs w:val="28"/>
        </w:rPr>
        <w:t>14 ноября 2021 года Губернатор Камчатского края принял участие в деловой програм</w:t>
      </w:r>
      <w:r>
        <w:rPr>
          <w:rFonts w:ascii="Times New Roman" w:hAnsi="Times New Roman" w:cs="Times New Roman"/>
          <w:sz w:val="28"/>
          <w:szCs w:val="28"/>
        </w:rPr>
        <w:t xml:space="preserve">ме выставки ЭКСПО-2020 (Дубай) </w:t>
      </w:r>
      <w:r w:rsidRPr="00EE4DC8">
        <w:rPr>
          <w:rFonts w:ascii="Times New Roman" w:hAnsi="Times New Roman" w:cs="Times New Roman"/>
          <w:sz w:val="28"/>
          <w:szCs w:val="28"/>
        </w:rPr>
        <w:t>в формате видео-конференц-связи. В рамках участия организовано выступление в следующих сессиях: «Северный морской путь и перспективы развития транспортной инфраструктуры Дальнего Востока России и Арктики»; «развивая потенциал туристической отрасли Дальнего Востока России».</w:t>
      </w:r>
    </w:p>
    <w:p w:rsidR="00C70706" w:rsidRDefault="00EC1CB3" w:rsidP="004949F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79F">
        <w:rPr>
          <w:rFonts w:ascii="Times New Roman" w:hAnsi="Times New Roman" w:cs="Times New Roman"/>
          <w:sz w:val="28"/>
          <w:szCs w:val="28"/>
        </w:rPr>
        <w:t xml:space="preserve">В следующем 2022 году запланировано </w:t>
      </w:r>
      <w:r w:rsidR="00D7680F">
        <w:rPr>
          <w:rFonts w:ascii="Times New Roman" w:hAnsi="Times New Roman" w:cs="Times New Roman"/>
          <w:sz w:val="28"/>
          <w:szCs w:val="28"/>
        </w:rPr>
        <w:t>участие Камчатского края в 43</w:t>
      </w:r>
      <w:r w:rsidRPr="005B179F">
        <w:rPr>
          <w:rFonts w:ascii="Times New Roman" w:hAnsi="Times New Roman" w:cs="Times New Roman"/>
          <w:sz w:val="28"/>
          <w:szCs w:val="28"/>
        </w:rPr>
        <w:t xml:space="preserve"> </w:t>
      </w:r>
      <w:r w:rsidR="00D7680F">
        <w:rPr>
          <w:rFonts w:ascii="Times New Roman" w:hAnsi="Times New Roman" w:cs="Times New Roman"/>
          <w:sz w:val="28"/>
          <w:szCs w:val="28"/>
        </w:rPr>
        <w:t>мероприятиях, 36</w:t>
      </w:r>
      <w:r w:rsidRPr="005B179F">
        <w:rPr>
          <w:rFonts w:ascii="Times New Roman" w:hAnsi="Times New Roman" w:cs="Times New Roman"/>
          <w:sz w:val="28"/>
          <w:szCs w:val="28"/>
        </w:rPr>
        <w:t xml:space="preserve"> из которых пройдут на территории Российской Федерации. </w:t>
      </w:r>
    </w:p>
    <w:p w:rsidR="007F79B9" w:rsidRDefault="007F79B9" w:rsidP="007F79B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раздаточных материалах представлен перечень всех международных мероприятий, в которых планируется участие представителей исполнительных органов государственной власти Камчатского края и подведомственных учреждений. Кроме того, в данный перечень включены мероприятия, которые пройдут на территории Камчатского края </w:t>
      </w:r>
      <w:r w:rsidRPr="00923D6B">
        <w:rPr>
          <w:rFonts w:ascii="Times New Roman" w:hAnsi="Times New Roman" w:cs="Times New Roman"/>
          <w:b/>
          <w:i/>
          <w:sz w:val="28"/>
          <w:szCs w:val="28"/>
        </w:rPr>
        <w:t>с участием представителей зарубежных стран</w:t>
      </w:r>
      <w:r>
        <w:rPr>
          <w:rFonts w:ascii="Times New Roman" w:hAnsi="Times New Roman" w:cs="Times New Roman"/>
          <w:sz w:val="28"/>
          <w:szCs w:val="28"/>
        </w:rPr>
        <w:t xml:space="preserve">. Так, например, ряд научно-практических конференций и культурных мероприятий предполагает участие зарубежных коллег в формате видео-конференц-связи. </w:t>
      </w:r>
    </w:p>
    <w:p w:rsidR="005B179F" w:rsidRDefault="005B179F" w:rsidP="004949F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 2022 году предполагае</w:t>
      </w:r>
      <w:r w:rsidR="007F79B9">
        <w:rPr>
          <w:rFonts w:ascii="Times New Roman" w:hAnsi="Times New Roman" w:cs="Times New Roman"/>
          <w:sz w:val="28"/>
          <w:szCs w:val="28"/>
        </w:rPr>
        <w:t>тся участие Камчатского края в 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конгрессно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-выставочных мероприятиях, посвященных экономике и </w:t>
      </w:r>
      <w:r w:rsidR="00AD7E4F">
        <w:rPr>
          <w:rFonts w:ascii="Times New Roman" w:hAnsi="Times New Roman" w:cs="Times New Roman"/>
          <w:sz w:val="28"/>
          <w:szCs w:val="28"/>
        </w:rPr>
        <w:t>привлечению инвестиций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D7E4F">
        <w:rPr>
          <w:rFonts w:ascii="Times New Roman" w:hAnsi="Times New Roman" w:cs="Times New Roman"/>
          <w:sz w:val="28"/>
          <w:szCs w:val="28"/>
        </w:rPr>
        <w:t>4х туристических выставках, 11 мероприятиях, направленных на продвижение продукции и услуг Камчатского края на экспорт, а также 3 мероприятиях в сфере энергетики и по 2 мероприятия в сфере</w:t>
      </w:r>
      <w:r w:rsidR="00AD7E4F" w:rsidRPr="00AD7E4F">
        <w:rPr>
          <w:rFonts w:ascii="Times New Roman" w:hAnsi="Times New Roman" w:cs="Times New Roman"/>
          <w:sz w:val="28"/>
          <w:szCs w:val="28"/>
        </w:rPr>
        <w:t xml:space="preserve"> </w:t>
      </w:r>
      <w:r w:rsidR="00AD7E4F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="00AD7E4F">
        <w:rPr>
          <w:rFonts w:ascii="Times New Roman" w:hAnsi="Times New Roman" w:cs="Times New Roman"/>
          <w:sz w:val="28"/>
          <w:szCs w:val="28"/>
        </w:rPr>
        <w:t>, промышленности и эколог</w:t>
      </w:r>
      <w:r w:rsidR="007F79B9">
        <w:rPr>
          <w:rFonts w:ascii="Times New Roman" w:hAnsi="Times New Roman" w:cs="Times New Roman"/>
          <w:sz w:val="28"/>
          <w:szCs w:val="28"/>
        </w:rPr>
        <w:t>ии. Кроме того, запланировано 10</w:t>
      </w:r>
      <w:r w:rsidR="00AD7E4F">
        <w:rPr>
          <w:rFonts w:ascii="Times New Roman" w:hAnsi="Times New Roman" w:cs="Times New Roman"/>
          <w:sz w:val="28"/>
          <w:szCs w:val="28"/>
        </w:rPr>
        <w:t xml:space="preserve"> </w:t>
      </w:r>
      <w:r w:rsidR="00AD7E4F">
        <w:rPr>
          <w:rFonts w:ascii="Times New Roman" w:hAnsi="Times New Roman" w:cs="Times New Roman"/>
          <w:sz w:val="28"/>
          <w:szCs w:val="28"/>
        </w:rPr>
        <w:lastRenderedPageBreak/>
        <w:t>мероприятий в сфере</w:t>
      </w:r>
      <w:r w:rsidR="009417B7">
        <w:rPr>
          <w:rFonts w:ascii="Times New Roman" w:hAnsi="Times New Roman" w:cs="Times New Roman"/>
          <w:sz w:val="28"/>
          <w:szCs w:val="28"/>
        </w:rPr>
        <w:t xml:space="preserve"> науки,</w:t>
      </w:r>
      <w:bookmarkStart w:id="0" w:name="_GoBack"/>
      <w:bookmarkEnd w:id="0"/>
      <w:r w:rsidR="00AD7E4F">
        <w:rPr>
          <w:rFonts w:ascii="Times New Roman" w:hAnsi="Times New Roman" w:cs="Times New Roman"/>
          <w:sz w:val="28"/>
          <w:szCs w:val="28"/>
        </w:rPr>
        <w:t xml:space="preserve"> культуры и народно-художественного промысла и 3 молодежных форума. </w:t>
      </w:r>
    </w:p>
    <w:p w:rsidR="007C2B18" w:rsidRPr="00AD7E4F" w:rsidRDefault="007C2B18" w:rsidP="004949F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перечень мероприятий увязан с единой концепцией развития международной и внешнеторговой деятельности как по направлению продвижения наших товаров, так и поиска новых ниш и спроса на различные категории товаров и услуг.</w:t>
      </w:r>
    </w:p>
    <w:p w:rsidR="00997D10" w:rsidRPr="00C70706" w:rsidRDefault="00AD7E4F" w:rsidP="004949F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участия в вышеуказанных</w:t>
      </w:r>
      <w:r w:rsidR="00997D10" w:rsidRPr="00C70706">
        <w:rPr>
          <w:rFonts w:ascii="Times New Roman" w:hAnsi="Times New Roman" w:cs="Times New Roman"/>
          <w:sz w:val="28"/>
          <w:szCs w:val="28"/>
        </w:rPr>
        <w:t xml:space="preserve"> мероприятиях является расширение </w:t>
      </w:r>
      <w:r w:rsidR="000B102C" w:rsidRPr="00C70706">
        <w:rPr>
          <w:rFonts w:ascii="Times New Roman" w:hAnsi="Times New Roman" w:cs="Times New Roman"/>
          <w:sz w:val="28"/>
          <w:szCs w:val="28"/>
        </w:rPr>
        <w:t xml:space="preserve">и развитие </w:t>
      </w:r>
      <w:r w:rsidR="00997D10" w:rsidRPr="00C70706">
        <w:rPr>
          <w:rFonts w:ascii="Times New Roman" w:hAnsi="Times New Roman" w:cs="Times New Roman"/>
          <w:sz w:val="28"/>
          <w:szCs w:val="28"/>
        </w:rPr>
        <w:t xml:space="preserve">двухстороннего взаимовыгодного сотрудничества </w:t>
      </w:r>
      <w:r w:rsidR="00C70706">
        <w:rPr>
          <w:rFonts w:ascii="Times New Roman" w:hAnsi="Times New Roman" w:cs="Times New Roman"/>
          <w:sz w:val="28"/>
          <w:szCs w:val="28"/>
        </w:rPr>
        <w:t>с зарубежными странами</w:t>
      </w:r>
      <w:r w:rsidR="000B102C" w:rsidRPr="00C70706">
        <w:rPr>
          <w:rFonts w:ascii="Times New Roman" w:hAnsi="Times New Roman" w:cs="Times New Roman"/>
          <w:sz w:val="28"/>
          <w:szCs w:val="28"/>
        </w:rPr>
        <w:t xml:space="preserve">, установление деловых контактов с международными партнерами, продвижение продукции Камчатского края на зарубежных рынках, презентация перспективных инвестиционных проектов </w:t>
      </w:r>
      <w:r w:rsidR="00C70706" w:rsidRPr="00C70706">
        <w:rPr>
          <w:rFonts w:ascii="Times New Roman" w:hAnsi="Times New Roman" w:cs="Times New Roman"/>
          <w:sz w:val="28"/>
          <w:szCs w:val="28"/>
        </w:rPr>
        <w:t>К</w:t>
      </w:r>
      <w:r w:rsidR="000B102C" w:rsidRPr="00C70706">
        <w:rPr>
          <w:rFonts w:ascii="Times New Roman" w:hAnsi="Times New Roman" w:cs="Times New Roman"/>
          <w:sz w:val="28"/>
          <w:szCs w:val="28"/>
        </w:rPr>
        <w:t>амчатского края</w:t>
      </w:r>
      <w:r>
        <w:rPr>
          <w:rFonts w:ascii="Times New Roman" w:hAnsi="Times New Roman" w:cs="Times New Roman"/>
          <w:sz w:val="28"/>
          <w:szCs w:val="28"/>
        </w:rPr>
        <w:t>, создание положительного имиджа региона</w:t>
      </w:r>
      <w:r w:rsidR="000B102C" w:rsidRPr="00C70706">
        <w:rPr>
          <w:rFonts w:ascii="Times New Roman" w:hAnsi="Times New Roman" w:cs="Times New Roman"/>
          <w:sz w:val="28"/>
          <w:szCs w:val="28"/>
        </w:rPr>
        <w:t>.</w:t>
      </w:r>
    </w:p>
    <w:p w:rsidR="004B07C0" w:rsidRPr="000E4CF5" w:rsidRDefault="00C70706" w:rsidP="00930B74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CF5">
        <w:rPr>
          <w:rFonts w:ascii="Times New Roman" w:eastAsia="Times New Roman" w:hAnsi="Times New Roman" w:cs="Times New Roman"/>
          <w:sz w:val="28"/>
          <w:szCs w:val="28"/>
        </w:rPr>
        <w:t xml:space="preserve">Безусловно, как и в этом году нестабильная эпидемиологическая ситуация в стране и мире может вносить свои коррективы в формат участия и </w:t>
      </w:r>
      <w:r w:rsidR="000E4CF5" w:rsidRPr="000E4CF5">
        <w:rPr>
          <w:rFonts w:ascii="Times New Roman" w:eastAsia="Times New Roman" w:hAnsi="Times New Roman" w:cs="Times New Roman"/>
          <w:sz w:val="28"/>
          <w:szCs w:val="28"/>
        </w:rPr>
        <w:t xml:space="preserve">даты проведения мероприятий. Поэтому мы предлагаем представленный план </w:t>
      </w:r>
      <w:r w:rsidR="00930B74" w:rsidRPr="000E4CF5">
        <w:rPr>
          <w:rFonts w:ascii="Times New Roman" w:eastAsia="Times New Roman" w:hAnsi="Times New Roman" w:cs="Times New Roman"/>
          <w:sz w:val="28"/>
          <w:szCs w:val="28"/>
        </w:rPr>
        <w:t>принять план за основу.</w:t>
      </w:r>
    </w:p>
    <w:p w:rsidR="000E4CF5" w:rsidRPr="00930B74" w:rsidRDefault="000E4CF5" w:rsidP="00930B74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CF5">
        <w:rPr>
          <w:rFonts w:ascii="Times New Roman" w:eastAsia="Times New Roman" w:hAnsi="Times New Roman" w:cs="Times New Roman"/>
          <w:sz w:val="28"/>
          <w:szCs w:val="28"/>
        </w:rPr>
        <w:t>Спасибо за внимание, готова ответить на ваши вопросы.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sectPr w:rsidR="000E4CF5" w:rsidRPr="00930B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E36"/>
    <w:rsid w:val="0000139B"/>
    <w:rsid w:val="00007AA7"/>
    <w:rsid w:val="000526FC"/>
    <w:rsid w:val="000A6813"/>
    <w:rsid w:val="000B102C"/>
    <w:rsid w:val="000B587E"/>
    <w:rsid w:val="000E4CF5"/>
    <w:rsid w:val="000F5372"/>
    <w:rsid w:val="001C17FF"/>
    <w:rsid w:val="001C6AC3"/>
    <w:rsid w:val="001E173E"/>
    <w:rsid w:val="001E6C2A"/>
    <w:rsid w:val="0021122B"/>
    <w:rsid w:val="002656B1"/>
    <w:rsid w:val="002D0C92"/>
    <w:rsid w:val="002F5E0B"/>
    <w:rsid w:val="003952D8"/>
    <w:rsid w:val="003B31EC"/>
    <w:rsid w:val="003B702D"/>
    <w:rsid w:val="00475594"/>
    <w:rsid w:val="004949F8"/>
    <w:rsid w:val="004B07C0"/>
    <w:rsid w:val="004B52A0"/>
    <w:rsid w:val="004B68D3"/>
    <w:rsid w:val="004C70B9"/>
    <w:rsid w:val="004E11D5"/>
    <w:rsid w:val="004F6E36"/>
    <w:rsid w:val="00527235"/>
    <w:rsid w:val="005B179F"/>
    <w:rsid w:val="005B46CE"/>
    <w:rsid w:val="00601617"/>
    <w:rsid w:val="00652379"/>
    <w:rsid w:val="006719F2"/>
    <w:rsid w:val="00673A2C"/>
    <w:rsid w:val="006A2FE6"/>
    <w:rsid w:val="006A64F2"/>
    <w:rsid w:val="006C33FF"/>
    <w:rsid w:val="006E43B1"/>
    <w:rsid w:val="006F1F66"/>
    <w:rsid w:val="0070038D"/>
    <w:rsid w:val="0079716D"/>
    <w:rsid w:val="007C2B18"/>
    <w:rsid w:val="007F79B9"/>
    <w:rsid w:val="008370D1"/>
    <w:rsid w:val="00855434"/>
    <w:rsid w:val="008A7FB7"/>
    <w:rsid w:val="008C6778"/>
    <w:rsid w:val="0091412D"/>
    <w:rsid w:val="00930B74"/>
    <w:rsid w:val="0093135F"/>
    <w:rsid w:val="009417B7"/>
    <w:rsid w:val="00997D10"/>
    <w:rsid w:val="009D14CF"/>
    <w:rsid w:val="009F08BE"/>
    <w:rsid w:val="00A20657"/>
    <w:rsid w:val="00A65BFA"/>
    <w:rsid w:val="00AB21A8"/>
    <w:rsid w:val="00AD7E4F"/>
    <w:rsid w:val="00AE0AD9"/>
    <w:rsid w:val="00AE1483"/>
    <w:rsid w:val="00B10EA2"/>
    <w:rsid w:val="00BB590F"/>
    <w:rsid w:val="00BD7B0E"/>
    <w:rsid w:val="00C0603C"/>
    <w:rsid w:val="00C70706"/>
    <w:rsid w:val="00C80427"/>
    <w:rsid w:val="00C83C77"/>
    <w:rsid w:val="00CA2BA7"/>
    <w:rsid w:val="00D22D7D"/>
    <w:rsid w:val="00D7680F"/>
    <w:rsid w:val="00D95EDE"/>
    <w:rsid w:val="00DB034D"/>
    <w:rsid w:val="00DC2390"/>
    <w:rsid w:val="00E87E49"/>
    <w:rsid w:val="00EA4740"/>
    <w:rsid w:val="00EC1CB3"/>
    <w:rsid w:val="00EE2CAC"/>
    <w:rsid w:val="00EE5560"/>
    <w:rsid w:val="00F710BA"/>
    <w:rsid w:val="00F9063D"/>
    <w:rsid w:val="00FA0B4B"/>
    <w:rsid w:val="00FB2DB5"/>
    <w:rsid w:val="00FB6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8EE581"/>
  <w15:docId w15:val="{3F395AAF-C0F4-4209-A4E1-45FAC4449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E36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4F6E36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4F6E36"/>
    <w:pPr>
      <w:widowControl w:val="0"/>
      <w:shd w:val="clear" w:color="auto" w:fill="FFFFFF"/>
      <w:spacing w:line="331" w:lineRule="exact"/>
      <w:jc w:val="both"/>
    </w:pPr>
    <w:rPr>
      <w:rFonts w:cs="Times New Roman"/>
      <w:color w:val="auto"/>
      <w:sz w:val="26"/>
      <w:szCs w:val="26"/>
    </w:rPr>
  </w:style>
  <w:style w:type="paragraph" w:styleId="a4">
    <w:name w:val="List Paragraph"/>
    <w:basedOn w:val="a"/>
    <w:uiPriority w:val="34"/>
    <w:qFormat/>
    <w:rsid w:val="004F6E36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customStyle="1" w:styleId="p4">
    <w:name w:val="p4"/>
    <w:basedOn w:val="a"/>
    <w:rsid w:val="004F6E3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5">
    <w:name w:val="Balloon Text"/>
    <w:basedOn w:val="a"/>
    <w:link w:val="a6"/>
    <w:rsid w:val="00673A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673A2C"/>
    <w:rPr>
      <w:rFonts w:ascii="Tahoma" w:hAnsi="Tahoma" w:cs="Tahoma"/>
      <w:color w:val="000000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0F53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F5372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0F53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3</Pages>
  <Words>934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Товмач Наталья Николаевна</cp:lastModifiedBy>
  <cp:revision>26</cp:revision>
  <cp:lastPrinted>2021-12-20T23:13:00Z</cp:lastPrinted>
  <dcterms:created xsi:type="dcterms:W3CDTF">2021-12-19T22:37:00Z</dcterms:created>
  <dcterms:modified xsi:type="dcterms:W3CDTF">2021-12-22T04:16:00Z</dcterms:modified>
</cp:coreProperties>
</file>